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53AAF8A6" w:rsidR="00CA08C7" w:rsidRPr="004F5950" w:rsidRDefault="005B4FD7">
      <w:pPr>
        <w:rPr>
          <w:rFonts w:cstheme="minorHAnsi"/>
          <w:i/>
        </w:rPr>
      </w:pPr>
      <w:r w:rsidRPr="004F5950">
        <w:rPr>
          <w:rFonts w:cstheme="minorHAnsi"/>
          <w:b/>
        </w:rPr>
        <w:t xml:space="preserve">TABELA NR </w:t>
      </w:r>
      <w:r w:rsidR="002C6C08" w:rsidRPr="002C6C08">
        <w:rPr>
          <w:rFonts w:cstheme="minorHAnsi"/>
          <w:b/>
          <w:bCs/>
          <w:iCs/>
          <w:color w:val="000000" w:themeColor="text1"/>
        </w:rPr>
        <w:t>23</w:t>
      </w:r>
      <w:r w:rsidRPr="002C6C08">
        <w:rPr>
          <w:rFonts w:cstheme="minorHAnsi"/>
          <w:b/>
          <w:bCs/>
          <w:iCs/>
          <w:color w:val="000000" w:themeColor="text1"/>
        </w:rPr>
        <w:t xml:space="preserve"> – </w:t>
      </w:r>
      <w:r w:rsidR="002C6C08" w:rsidRPr="002C6C08">
        <w:rPr>
          <w:rFonts w:cstheme="minorHAnsi"/>
          <w:b/>
          <w:bCs/>
          <w:iCs/>
          <w:color w:val="000000" w:themeColor="text1"/>
        </w:rPr>
        <w:t>WÓZEK ANESTEZJOLOGICZNY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4F5950" w14:paraId="0121F17F" w14:textId="77777777" w:rsidTr="00E63F2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4F5950" w:rsidRDefault="005B4FD7" w:rsidP="005B4FD7">
            <w:pPr>
              <w:jc w:val="center"/>
              <w:rPr>
                <w:rFonts w:cstheme="minorHAnsi"/>
                <w:b/>
              </w:rPr>
            </w:pPr>
            <w:r w:rsidRPr="004F5950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4F5950" w:rsidRDefault="005B4FD7" w:rsidP="005B4FD7">
            <w:pPr>
              <w:jc w:val="center"/>
              <w:rPr>
                <w:rFonts w:cstheme="minorHAnsi"/>
                <w:b/>
              </w:rPr>
            </w:pPr>
            <w:r w:rsidRPr="004F5950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4F5950" w:rsidRDefault="005B4FD7" w:rsidP="00A16DE5">
            <w:pPr>
              <w:jc w:val="center"/>
              <w:rPr>
                <w:rFonts w:cstheme="minorHAnsi"/>
                <w:b/>
              </w:rPr>
            </w:pPr>
            <w:r w:rsidRPr="004F5950">
              <w:rPr>
                <w:rFonts w:cstheme="minorHAnsi"/>
                <w:b/>
              </w:rPr>
              <w:t>PARAMETR</w:t>
            </w:r>
            <w:r w:rsidR="00A20625" w:rsidRPr="004F5950">
              <w:rPr>
                <w:rFonts w:cstheme="minorHAnsi"/>
                <w:b/>
              </w:rPr>
              <w:t>Y</w:t>
            </w:r>
            <w:r w:rsidRPr="004F5950">
              <w:rPr>
                <w:rFonts w:cstheme="minorHAnsi"/>
                <w:b/>
              </w:rPr>
              <w:t xml:space="preserve"> OFEROWA</w:t>
            </w:r>
            <w:r w:rsidR="00A20625" w:rsidRPr="004F5950">
              <w:rPr>
                <w:rFonts w:cstheme="minorHAnsi"/>
                <w:b/>
              </w:rPr>
              <w:t>NE</w:t>
            </w:r>
            <w:r w:rsidRPr="004F5950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792E2A" w14:paraId="1B0A0E36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4F595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4F5950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4F5950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0B3B663A" w:rsidR="005B4FD7" w:rsidRPr="004F5950" w:rsidRDefault="005B4FD7" w:rsidP="005B4FD7">
            <w:pPr>
              <w:jc w:val="center"/>
              <w:rPr>
                <w:rFonts w:cstheme="minorHAnsi"/>
                <w:b/>
                <w:sz w:val="20"/>
                <w:lang w:val="es-ES_tradnl"/>
              </w:rPr>
            </w:pPr>
          </w:p>
        </w:tc>
      </w:tr>
      <w:tr w:rsidR="005B4FD7" w:rsidRPr="004F5950" w14:paraId="6C8D5EF7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4F595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lang w:val="es-ES_tradnl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4F5950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4F5950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00CD776C" w:rsidR="005B4FD7" w:rsidRPr="004F5950" w:rsidRDefault="005B4FD7" w:rsidP="00E63F2A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4F5950" w14:paraId="02070EB8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4F595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4F5950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4F5950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656B0E20" w:rsidR="005B4FD7" w:rsidRPr="004F5950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4F5950" w14:paraId="11B483C5" w14:textId="77777777" w:rsidTr="00E63F2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4F595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3003F6EE" w:rsidR="005B4FD7" w:rsidRPr="004F5950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4F5950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4F5950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4F5950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4F5950" w:rsidRDefault="005B4FD7" w:rsidP="005B4FD7">
            <w:pPr>
              <w:jc w:val="center"/>
              <w:rPr>
                <w:rFonts w:cstheme="minorHAnsi"/>
                <w:b/>
              </w:rPr>
            </w:pPr>
            <w:r w:rsidRPr="004F5950">
              <w:rPr>
                <w:rFonts w:cstheme="minorHAnsi"/>
                <w:b/>
              </w:rPr>
              <w:t>PARAMETRY TECHNICZNE</w:t>
            </w:r>
          </w:p>
        </w:tc>
      </w:tr>
      <w:tr w:rsidR="00E63F2A" w:rsidRPr="004F5950" w14:paraId="66A47473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E63F2A" w:rsidRPr="004F5950" w:rsidRDefault="00E63F2A" w:rsidP="00E63F2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06A50871" w:rsidR="00E63F2A" w:rsidRPr="004F5950" w:rsidRDefault="00E63F2A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Wózek </w:t>
            </w:r>
            <w:r w:rsidR="0059118F"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anestezjologiczny, </w:t>
            </w: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przeznaczony do przechowywania podstawowych materiałów zabiegowych   </w:t>
            </w:r>
          </w:p>
        </w:tc>
        <w:tc>
          <w:tcPr>
            <w:tcW w:w="4242" w:type="dxa"/>
            <w:vAlign w:val="center"/>
          </w:tcPr>
          <w:p w14:paraId="552E273F" w14:textId="5709BBB0" w:rsidR="00060899" w:rsidRPr="004F5950" w:rsidRDefault="00060899" w:rsidP="00E63F2A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63F2A" w:rsidRPr="004F5950" w14:paraId="2B87F45A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E63F2A" w:rsidRPr="004F5950" w:rsidRDefault="00E63F2A" w:rsidP="00E63F2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538E5ABE" w:rsidR="00E63F2A" w:rsidRPr="004F5950" w:rsidRDefault="00E63F2A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Wyposażony w 2 szuflady o wysokości min. 13cm oraz dwie o wysokości min. 21cm </w:t>
            </w:r>
          </w:p>
        </w:tc>
        <w:tc>
          <w:tcPr>
            <w:tcW w:w="4242" w:type="dxa"/>
            <w:vAlign w:val="center"/>
          </w:tcPr>
          <w:p w14:paraId="5B9984C9" w14:textId="2B7240FB" w:rsidR="00060899" w:rsidRPr="004F5950" w:rsidRDefault="00060899" w:rsidP="00E63F2A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63F2A" w:rsidRPr="004F5950" w14:paraId="1AED5336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E63F2A" w:rsidRPr="004F5950" w:rsidRDefault="00E63F2A" w:rsidP="00E63F2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173C04B7" w:rsidR="00E63F2A" w:rsidRPr="004F5950" w:rsidRDefault="00E63F2A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Na bokach min. 6 uniwersalnych pojemników </w:t>
            </w:r>
          </w:p>
        </w:tc>
        <w:tc>
          <w:tcPr>
            <w:tcW w:w="4242" w:type="dxa"/>
            <w:vAlign w:val="center"/>
          </w:tcPr>
          <w:p w14:paraId="3404102D" w14:textId="5933A231" w:rsidR="00060899" w:rsidRPr="004F5950" w:rsidRDefault="00060899" w:rsidP="00E63F2A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B3232" w:rsidRPr="004F5950" w14:paraId="100F9562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39D6E7AA" w14:textId="77777777" w:rsidR="003B3232" w:rsidRPr="004F5950" w:rsidRDefault="003B3232" w:rsidP="00E63F2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4824066" w14:textId="56E016DB" w:rsidR="003B3232" w:rsidRPr="004F5950" w:rsidRDefault="003B3232" w:rsidP="002C6C08">
            <w:pPr>
              <w:tabs>
                <w:tab w:val="left" w:pos="1114"/>
              </w:tabs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>Tył wózka z wnęką, w której zamontowano 3 pojemniki na akcesoria, nie wystające poza obrys wózka</w:t>
            </w:r>
          </w:p>
        </w:tc>
        <w:tc>
          <w:tcPr>
            <w:tcW w:w="4242" w:type="dxa"/>
            <w:vAlign w:val="center"/>
          </w:tcPr>
          <w:p w14:paraId="13ED4227" w14:textId="2CE216CE" w:rsidR="003B3232" w:rsidRPr="004F5950" w:rsidRDefault="003B3232" w:rsidP="00E63F2A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63F2A" w:rsidRPr="004F5950" w14:paraId="7F261E90" w14:textId="77777777" w:rsidTr="00E63F2A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E63F2A" w:rsidRPr="004F5950" w:rsidRDefault="00E63F2A" w:rsidP="00E63F2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748DA436" w:rsidR="00E63F2A" w:rsidRPr="004F5950" w:rsidRDefault="00E63F2A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4 koła skrętne </w:t>
            </w:r>
          </w:p>
        </w:tc>
        <w:tc>
          <w:tcPr>
            <w:tcW w:w="4242" w:type="dxa"/>
            <w:vAlign w:val="center"/>
          </w:tcPr>
          <w:p w14:paraId="5A4E0BC3" w14:textId="7891B0FA" w:rsidR="00060899" w:rsidRPr="004F5950" w:rsidRDefault="00060899" w:rsidP="00E63F2A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63F2A" w:rsidRPr="004F5950" w14:paraId="6CE626F2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E63F2A" w:rsidRPr="004F5950" w:rsidRDefault="00E63F2A" w:rsidP="00E63F2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78E1B39C" w:rsidR="00E63F2A" w:rsidRPr="004F5950" w:rsidRDefault="00E63F2A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Zamek centralny z kluczykiem </w:t>
            </w:r>
          </w:p>
        </w:tc>
        <w:tc>
          <w:tcPr>
            <w:tcW w:w="4242" w:type="dxa"/>
            <w:vAlign w:val="center"/>
          </w:tcPr>
          <w:p w14:paraId="017126B2" w14:textId="083F665A" w:rsidR="00060899" w:rsidRPr="004F5950" w:rsidRDefault="00060899" w:rsidP="00E63F2A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63F2A" w:rsidRPr="004F5950" w14:paraId="355B65D4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E63F2A" w:rsidRPr="004F5950" w:rsidRDefault="00E63F2A" w:rsidP="00E63F2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2DEEB766" w:rsidR="00E63F2A" w:rsidRPr="004F5950" w:rsidRDefault="00E63F2A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Blat roboczy na wysokości </w:t>
            </w:r>
            <w:r w:rsidR="006B0767"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min. </w:t>
            </w: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95cm </w:t>
            </w:r>
          </w:p>
        </w:tc>
        <w:tc>
          <w:tcPr>
            <w:tcW w:w="4242" w:type="dxa"/>
            <w:vAlign w:val="center"/>
          </w:tcPr>
          <w:p w14:paraId="4780DAEC" w14:textId="0346442B" w:rsidR="00060899" w:rsidRPr="004F5950" w:rsidRDefault="00060899" w:rsidP="00E63F2A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6FE59442" w14:textId="77777777" w:rsidTr="003B3232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106CA232" w:rsidR="00060899" w:rsidRPr="004F5950" w:rsidRDefault="00060899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Wymiary całkowite </w:t>
            </w:r>
            <w:r w:rsidR="006B0767"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bez galeryjki </w:t>
            </w: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>+/-10mm 650x600x970mm</w:t>
            </w:r>
          </w:p>
        </w:tc>
        <w:tc>
          <w:tcPr>
            <w:tcW w:w="4242" w:type="dxa"/>
          </w:tcPr>
          <w:p w14:paraId="0EB27956" w14:textId="39B1E550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5C924FFB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3C31858D" w:rsidR="00060899" w:rsidRPr="004F5950" w:rsidRDefault="00060899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Blat roboczy z kopolimeru o wysokiej wytrzymałości, profilowany, 3 krawędzie podniesione, blat jednolity bez łączeń </w:t>
            </w:r>
          </w:p>
        </w:tc>
        <w:tc>
          <w:tcPr>
            <w:tcW w:w="4242" w:type="dxa"/>
            <w:vAlign w:val="center"/>
          </w:tcPr>
          <w:p w14:paraId="1B746D50" w14:textId="78B6F0AC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2FA417F8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52DD4BC3" w:rsidR="00060899" w:rsidRPr="004F5950" w:rsidRDefault="00060899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>Podstawa z kopolimeru o wysokiej wytrzymałości, wzmocniona specjalnymi żebrami</w:t>
            </w:r>
          </w:p>
        </w:tc>
        <w:tc>
          <w:tcPr>
            <w:tcW w:w="4242" w:type="dxa"/>
            <w:vAlign w:val="center"/>
          </w:tcPr>
          <w:p w14:paraId="1EDD6CD0" w14:textId="1D3BF9B0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52ACE9BB" w14:textId="77777777" w:rsidTr="00E63F2A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33436" w14:textId="4945E03F" w:rsidR="00060899" w:rsidRPr="004F5950" w:rsidRDefault="00021142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21142">
              <w:rPr>
                <w:rFonts w:eastAsia="Arial Unicode MS" w:cstheme="minorHAnsi"/>
                <w:sz w:val="20"/>
                <w:szCs w:val="20"/>
                <w:lang w:eastAsia="pl-PL"/>
              </w:rPr>
              <w:t>Cztery kolumny wózka z wytłaczanego profilu aluminiowego, ze powierzchniową srebrną oksydacją.</w:t>
            </w:r>
          </w:p>
        </w:tc>
        <w:tc>
          <w:tcPr>
            <w:tcW w:w="4242" w:type="dxa"/>
            <w:vAlign w:val="center"/>
          </w:tcPr>
          <w:p w14:paraId="3386BA7C" w14:textId="20E68A83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10A96815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6B105E3" w14:textId="1D936DE0" w:rsidR="00060899" w:rsidRPr="004F5950" w:rsidRDefault="00060899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>Panele boczne wykonane z blachy stalowej malowanej proszkowo farbą epoksydową, przystosowane do montażu opcjonalnych akcesoriów.</w:t>
            </w:r>
          </w:p>
        </w:tc>
        <w:tc>
          <w:tcPr>
            <w:tcW w:w="4242" w:type="dxa"/>
            <w:vAlign w:val="center"/>
          </w:tcPr>
          <w:p w14:paraId="003BC962" w14:textId="475C988F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6940DB87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79A16F3" w14:textId="3BEAF71A" w:rsidR="00060899" w:rsidRPr="004F5950" w:rsidRDefault="00060899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>Ergonomiczne uchwyty ze stali nierdzewnej, wbudowane w blat roboczy po obu stronach, aby umożliwić maksymalną manewrowość.</w:t>
            </w:r>
          </w:p>
        </w:tc>
        <w:tc>
          <w:tcPr>
            <w:tcW w:w="4242" w:type="dxa"/>
            <w:vAlign w:val="center"/>
          </w:tcPr>
          <w:p w14:paraId="3D6F1336" w14:textId="46557F0A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76445716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B1ED741" w14:textId="3AD426CA" w:rsidR="00060899" w:rsidRPr="004F5950" w:rsidRDefault="00060899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Szuflady z blachy stalowej malowanej proszkowo epoksydowo, wyposażone w samoblokujące aluminiowe uchwyty górne, do otwierania </w:t>
            </w:r>
            <w:r w:rsidR="00CC6B09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                              </w:t>
            </w: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>i zamykania, z systemem zamykania blokowego</w:t>
            </w:r>
            <w:r w:rsidR="005208D4"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>.</w:t>
            </w: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4242" w:type="dxa"/>
            <w:vAlign w:val="center"/>
          </w:tcPr>
          <w:p w14:paraId="7934B658" w14:textId="58F77B59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2EAEFBD4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95E1431" w14:textId="04DE2A46" w:rsidR="00060899" w:rsidRPr="004F5950" w:rsidRDefault="00060899" w:rsidP="002C6C08">
            <w:pPr>
              <w:tabs>
                <w:tab w:val="left" w:pos="5670"/>
              </w:tabs>
              <w:ind w:right="71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System zamykania zapobiegający przypadkowemu otwarciu szuflad nawet </w:t>
            </w:r>
            <w:r w:rsidR="00CC6B09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                    </w:t>
            </w: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 przypadku zderzenia, gwałtownego ruchu, jazdy lub na mocno nachylonej płaszczyźnie, co umożliwia jej otwarcie tylko przez świadome działanie operatora. System działający nawet </w:t>
            </w:r>
            <w:r w:rsidR="00CC6B09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            </w:t>
            </w: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 przypadku otwartego zamka centralnego. </w:t>
            </w:r>
          </w:p>
          <w:p w14:paraId="10C1623B" w14:textId="69397530" w:rsidR="00060899" w:rsidRPr="004F5950" w:rsidRDefault="00060899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Uchwyt szuflady podnoszony przez operatora zwalnia haki mocujące całą szufladę </w:t>
            </w:r>
          </w:p>
        </w:tc>
        <w:tc>
          <w:tcPr>
            <w:tcW w:w="4242" w:type="dxa"/>
            <w:vAlign w:val="center"/>
          </w:tcPr>
          <w:p w14:paraId="65E21E3D" w14:textId="2943E192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56A3FA0A" w14:textId="77777777" w:rsidTr="003B3232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2F11A1B" w14:textId="5C51A706" w:rsidR="00060899" w:rsidRPr="004F5950" w:rsidRDefault="00060899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>Szuflady otwierane całkowicie, osadzone na teleskopowych prowadnicach kulkowych</w:t>
            </w:r>
          </w:p>
        </w:tc>
        <w:tc>
          <w:tcPr>
            <w:tcW w:w="4242" w:type="dxa"/>
          </w:tcPr>
          <w:p w14:paraId="66835014" w14:textId="2C316885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61D07C01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BEDFD5D" w14:textId="423421CB" w:rsidR="00060899" w:rsidRPr="004F5950" w:rsidRDefault="00060899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Koła skrętne o średnicy min. 125 mm, </w:t>
            </w:r>
            <w:r w:rsidR="00CC6B09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                                   </w:t>
            </w: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z termoplastycznej gumy, z podwójnym łożyskiem kulkowym. Min. 2 koła z blokadą </w:t>
            </w:r>
          </w:p>
        </w:tc>
        <w:tc>
          <w:tcPr>
            <w:tcW w:w="4242" w:type="dxa"/>
            <w:vAlign w:val="center"/>
          </w:tcPr>
          <w:p w14:paraId="641DAF07" w14:textId="7E837EEB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3E5735FB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78EC83A" w14:textId="654D495F" w:rsidR="00060899" w:rsidRPr="004F5950" w:rsidRDefault="00060899" w:rsidP="002C6C0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Całkowite obciążenie statyczne wózka min. 150kg </w:t>
            </w:r>
          </w:p>
        </w:tc>
        <w:tc>
          <w:tcPr>
            <w:tcW w:w="4242" w:type="dxa"/>
            <w:vAlign w:val="center"/>
          </w:tcPr>
          <w:p w14:paraId="5BA404C1" w14:textId="15A8FDF3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7E2CCA67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536C502F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D4CEE3E" w14:textId="76F0E1AE" w:rsidR="00060899" w:rsidRPr="004F5950" w:rsidRDefault="00060899" w:rsidP="002C6C08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Wózek z zamocowaną tzw. Galeryjką, zamocowaną na dwóch pionowych elementach metalowych, nierdzewnych </w:t>
            </w:r>
          </w:p>
        </w:tc>
        <w:tc>
          <w:tcPr>
            <w:tcW w:w="4242" w:type="dxa"/>
            <w:vAlign w:val="center"/>
          </w:tcPr>
          <w:p w14:paraId="0B5CB231" w14:textId="0F23216E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3B3647AB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1F1AEA67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69F329B" w14:textId="7986B881" w:rsidR="00060899" w:rsidRPr="004F5950" w:rsidRDefault="00060899" w:rsidP="002C6C08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Mocowanie galeryjki w blacie wózka w otworach przygotowanych pod montaż tego elementu. Nie dopuszcza się mocowania galeryjki na plecach wózka elementami wystającymi poza obrys.  </w:t>
            </w:r>
          </w:p>
        </w:tc>
        <w:tc>
          <w:tcPr>
            <w:tcW w:w="4242" w:type="dxa"/>
            <w:vAlign w:val="center"/>
          </w:tcPr>
          <w:p w14:paraId="04653F33" w14:textId="51C63DBF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5EE2B1F1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629639B1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05A5A92" w14:textId="77777777" w:rsidR="00060899" w:rsidRPr="004F5950" w:rsidRDefault="00060899" w:rsidP="002C6C08">
            <w:pPr>
              <w:tabs>
                <w:tab w:val="left" w:pos="5670"/>
              </w:tabs>
              <w:ind w:right="71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>W górnej części galeryjki zamocowane otwierane do przodu pojemniki w konfiguracji:</w:t>
            </w:r>
          </w:p>
          <w:p w14:paraId="25514D09" w14:textId="77777777" w:rsidR="00060899" w:rsidRPr="004F5950" w:rsidRDefault="00060899" w:rsidP="002C6C08">
            <w:pPr>
              <w:tabs>
                <w:tab w:val="left" w:pos="5670"/>
              </w:tabs>
              <w:ind w:right="71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>- moduł 9 pojemników małych w górnym rzędzie</w:t>
            </w:r>
          </w:p>
          <w:p w14:paraId="3B051C60" w14:textId="77777777" w:rsidR="00060899" w:rsidRPr="004F5950" w:rsidRDefault="00060899" w:rsidP="002C6C08">
            <w:pPr>
              <w:tabs>
                <w:tab w:val="left" w:pos="5670"/>
              </w:tabs>
              <w:ind w:right="71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- moduł 5 pojemników dużych w dolnym rzędzie </w:t>
            </w:r>
          </w:p>
          <w:p w14:paraId="3830245A" w14:textId="4E1E6963" w:rsidR="00060899" w:rsidRPr="004F5950" w:rsidRDefault="00060899" w:rsidP="002C6C08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Pojemniki przeźroczyste z możliwością wyciągnięcia każdego z nich. </w:t>
            </w:r>
          </w:p>
        </w:tc>
        <w:tc>
          <w:tcPr>
            <w:tcW w:w="4242" w:type="dxa"/>
            <w:vAlign w:val="center"/>
          </w:tcPr>
          <w:p w14:paraId="29EF5D80" w14:textId="3D3B987C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0010E057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7956BF29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FF0785D" w14:textId="1E6AD132" w:rsidR="00060899" w:rsidRPr="004F5950" w:rsidRDefault="00060899" w:rsidP="002C6C08">
            <w:pPr>
              <w:tabs>
                <w:tab w:val="left" w:pos="5670"/>
              </w:tabs>
              <w:ind w:right="71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Pojemniki zamocowane w metalowej obudowie chroniącej je z min. 3 stron, tył i boki, obudowa lakierowana w kolorze wózka i z aplikacją wybranej przez zamawiającego grafiki. </w:t>
            </w:r>
          </w:p>
        </w:tc>
        <w:tc>
          <w:tcPr>
            <w:tcW w:w="4242" w:type="dxa"/>
            <w:vAlign w:val="center"/>
          </w:tcPr>
          <w:p w14:paraId="174653FD" w14:textId="3255AD8E" w:rsidR="00060899" w:rsidRPr="004F5950" w:rsidRDefault="00060899" w:rsidP="0006089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060899" w:rsidRPr="004F5950" w14:paraId="7F4C3B33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6538AE09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A79698F" w14:textId="3866251B" w:rsidR="00060899" w:rsidRPr="004F5950" w:rsidRDefault="00060899" w:rsidP="002C6C08">
            <w:pPr>
              <w:tabs>
                <w:tab w:val="left" w:pos="5670"/>
              </w:tabs>
              <w:ind w:right="71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>Wyjęcie całego modułu galeryjki bez użycia narzędzi, wózek po wyjęciu pozostaje w pełni funkcjonalny.</w:t>
            </w:r>
          </w:p>
        </w:tc>
        <w:tc>
          <w:tcPr>
            <w:tcW w:w="4242" w:type="dxa"/>
            <w:vAlign w:val="center"/>
          </w:tcPr>
          <w:p w14:paraId="2ED36812" w14:textId="1BEFF8A1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208D4" w:rsidRPr="004F5950" w14:paraId="7070E26F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00B76AE8" w14:textId="77777777" w:rsidR="005208D4" w:rsidRPr="004F5950" w:rsidRDefault="005208D4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78CEA2D" w14:textId="7D33D6BD" w:rsidR="005208D4" w:rsidRPr="004F5950" w:rsidRDefault="005208D4" w:rsidP="002C6C08">
            <w:pPr>
              <w:tabs>
                <w:tab w:val="left" w:pos="2730"/>
              </w:tabs>
              <w:ind w:right="71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Wózek wyposażony w jeden pojemnik na odpady montowany, łatwo dostępny, znajdujący się pomiędzy galeryjką a blatem wózka, przymocowany do pionowego elementu montażowego galeryjki. </w:t>
            </w:r>
          </w:p>
        </w:tc>
        <w:tc>
          <w:tcPr>
            <w:tcW w:w="4242" w:type="dxa"/>
            <w:vAlign w:val="center"/>
          </w:tcPr>
          <w:p w14:paraId="1400740D" w14:textId="6021FC5F" w:rsidR="005208D4" w:rsidRPr="004F5950" w:rsidRDefault="005208D4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C6C08" w:rsidRPr="004F5950" w14:paraId="02226DD4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71E6A006" w14:textId="77777777" w:rsidR="002C6C08" w:rsidRPr="004F5950" w:rsidRDefault="002C6C08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795F0A8" w14:textId="602AB474" w:rsidR="002C6C08" w:rsidRPr="004F5950" w:rsidRDefault="002C6C08" w:rsidP="002C6C08">
            <w:pPr>
              <w:tabs>
                <w:tab w:val="left" w:pos="2730"/>
              </w:tabs>
              <w:ind w:right="71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Wózek wyposażony w uchwyt na cewnik </w:t>
            </w:r>
          </w:p>
        </w:tc>
        <w:tc>
          <w:tcPr>
            <w:tcW w:w="4242" w:type="dxa"/>
            <w:vAlign w:val="center"/>
          </w:tcPr>
          <w:p w14:paraId="0E3E2BC9" w14:textId="77777777" w:rsidR="002C6C08" w:rsidRPr="004F5950" w:rsidRDefault="002C6C08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06741" w:rsidRPr="004F5950" w14:paraId="3918BF43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161274AA" w14:textId="77777777" w:rsidR="00306741" w:rsidRPr="004F5950" w:rsidRDefault="00306741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D124A30" w14:textId="3D04AE5C" w:rsidR="00306741" w:rsidRPr="004F5950" w:rsidRDefault="00306741" w:rsidP="002C6C08">
            <w:pPr>
              <w:tabs>
                <w:tab w:val="left" w:pos="2730"/>
              </w:tabs>
              <w:ind w:right="71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4F5950">
              <w:rPr>
                <w:rFonts w:eastAsia="Arial Unicode MS" w:cstheme="minorHAnsi"/>
                <w:sz w:val="20"/>
                <w:szCs w:val="20"/>
                <w:lang w:eastAsia="pl-PL"/>
              </w:rPr>
              <w:t>Zamawiający zastrzega sobie prawo do wyboru kolorystyki wózka. Możliwość wyboru z minimum 3 wersji kolorystycznych.</w:t>
            </w:r>
          </w:p>
        </w:tc>
        <w:tc>
          <w:tcPr>
            <w:tcW w:w="4242" w:type="dxa"/>
            <w:vAlign w:val="center"/>
          </w:tcPr>
          <w:p w14:paraId="21B508A1" w14:textId="12DBB815" w:rsidR="00306741" w:rsidRPr="004F5950" w:rsidRDefault="00306741" w:rsidP="00060899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</w:p>
        </w:tc>
      </w:tr>
      <w:tr w:rsidR="00060899" w:rsidRPr="004F5950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060899" w:rsidRPr="004F5950" w:rsidRDefault="00060899" w:rsidP="00060899">
            <w:pPr>
              <w:jc w:val="center"/>
              <w:rPr>
                <w:rFonts w:cstheme="minorHAnsi"/>
                <w:b/>
              </w:rPr>
            </w:pPr>
            <w:r w:rsidRPr="004F5950">
              <w:rPr>
                <w:rFonts w:cstheme="minorHAnsi"/>
                <w:b/>
              </w:rPr>
              <w:t>POZOSTAŁE WYMAGANIA</w:t>
            </w:r>
          </w:p>
        </w:tc>
      </w:tr>
      <w:tr w:rsidR="00060899" w:rsidRPr="004F5950" w14:paraId="42DC732B" w14:textId="77777777" w:rsidTr="00E63F2A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2C9CE5A4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F5950">
              <w:rPr>
                <w:rFonts w:eastAsia="Lucida Sans Unicode" w:cstheme="minorHAnsi"/>
                <w:kern w:val="1"/>
                <w:sz w:val="20"/>
                <w:szCs w:val="20"/>
              </w:rPr>
              <w:t>Certyfikat ISO 9001 oraz ISO 13485 dla producenta</w:t>
            </w:r>
            <w:r w:rsidR="002C6C08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– dołączyć do oferty</w:t>
            </w:r>
          </w:p>
        </w:tc>
        <w:tc>
          <w:tcPr>
            <w:tcW w:w="4242" w:type="dxa"/>
            <w:vAlign w:val="center"/>
          </w:tcPr>
          <w:p w14:paraId="741E20C7" w14:textId="1A0D6BD5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60899" w:rsidRPr="004F5950" w14:paraId="1B6673B4" w14:textId="77777777" w:rsidTr="003B3232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060899" w:rsidRPr="004F5950" w:rsidRDefault="00060899" w:rsidP="0006089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DACEE9A" w14:textId="307AE1D2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F5950">
              <w:rPr>
                <w:rFonts w:eastAsia="Lucida Sans Unicode" w:cstheme="minorHAnsi"/>
                <w:kern w:val="1"/>
                <w:sz w:val="20"/>
                <w:szCs w:val="20"/>
              </w:rPr>
              <w:t>Deklaracja zgodności CE wydana przez producenta</w:t>
            </w:r>
            <w:r w:rsidR="002C6C08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– dołączyć do oferty</w:t>
            </w:r>
          </w:p>
        </w:tc>
        <w:tc>
          <w:tcPr>
            <w:tcW w:w="4242" w:type="dxa"/>
            <w:vAlign w:val="center"/>
          </w:tcPr>
          <w:p w14:paraId="4E4A81E8" w14:textId="0FEE922A" w:rsidR="00060899" w:rsidRPr="004F5950" w:rsidRDefault="00060899" w:rsidP="0006089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4F5950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4F5950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4F5950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F5950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4F5950" w:rsidRDefault="005B4FD7">
      <w:pPr>
        <w:rPr>
          <w:rFonts w:cstheme="minorHAnsi"/>
          <w:b/>
        </w:rPr>
      </w:pPr>
    </w:p>
    <w:sectPr w:rsidR="005B4FD7" w:rsidRPr="004F5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21142"/>
    <w:rsid w:val="00060899"/>
    <w:rsid w:val="000777FF"/>
    <w:rsid w:val="000D4B98"/>
    <w:rsid w:val="00143FE4"/>
    <w:rsid w:val="00144144"/>
    <w:rsid w:val="0016760B"/>
    <w:rsid w:val="001D2577"/>
    <w:rsid w:val="00223A3C"/>
    <w:rsid w:val="002257C5"/>
    <w:rsid w:val="00286B43"/>
    <w:rsid w:val="002C03EF"/>
    <w:rsid w:val="002C6C08"/>
    <w:rsid w:val="00306741"/>
    <w:rsid w:val="00380020"/>
    <w:rsid w:val="003B3232"/>
    <w:rsid w:val="003B7A3A"/>
    <w:rsid w:val="003F7DE3"/>
    <w:rsid w:val="004F5950"/>
    <w:rsid w:val="005208D4"/>
    <w:rsid w:val="0055707E"/>
    <w:rsid w:val="0059118F"/>
    <w:rsid w:val="005A1FE6"/>
    <w:rsid w:val="005B4FD7"/>
    <w:rsid w:val="006B0767"/>
    <w:rsid w:val="006C31EF"/>
    <w:rsid w:val="00792E2A"/>
    <w:rsid w:val="00865DC4"/>
    <w:rsid w:val="00911A60"/>
    <w:rsid w:val="00914EAF"/>
    <w:rsid w:val="00996394"/>
    <w:rsid w:val="00A1092A"/>
    <w:rsid w:val="00A16DE5"/>
    <w:rsid w:val="00A20625"/>
    <w:rsid w:val="00B8249A"/>
    <w:rsid w:val="00BB3EC1"/>
    <w:rsid w:val="00C30D96"/>
    <w:rsid w:val="00CA08C7"/>
    <w:rsid w:val="00CC6B09"/>
    <w:rsid w:val="00CD3C32"/>
    <w:rsid w:val="00CF76EC"/>
    <w:rsid w:val="00E0424E"/>
    <w:rsid w:val="00E63F2A"/>
    <w:rsid w:val="00F810D7"/>
    <w:rsid w:val="00FE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FB73CA9A-9AD4-4FE6-90F2-C37E6AC1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549</Words>
  <Characters>3294</Characters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2025-03-19T09:27:00Z</dcterms:created>
  <dcterms:modified xsi:type="dcterms:W3CDTF">2026-02-23T07:30:00Z</dcterms:modified>
</cp:coreProperties>
</file>